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itations"/>
        <w:spacing w:before="12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222222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222222"/>
          <w:sz w:val="32"/>
          <w:szCs w:val="32"/>
        </w:rPr>
        <w:t>La Ligue de l’enseignement - FOL 57</w:t>
      </w:r>
    </w:p>
    <w:p>
      <w:pPr>
        <w:pStyle w:val="Citations"/>
        <w:spacing w:before="12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222222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222222"/>
          <w:sz w:val="32"/>
          <w:szCs w:val="32"/>
        </w:rPr>
        <w:t xml:space="preserve">Recrute </w:t>
      </w:r>
    </w:p>
    <w:p>
      <w:pPr>
        <w:pStyle w:val="Citations"/>
        <w:spacing w:before="12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222222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222222"/>
          <w:sz w:val="40"/>
          <w:szCs w:val="40"/>
        </w:rPr>
        <w:t xml:space="preserve">Un(e) Assistant(e) de direction </w:t>
      </w:r>
    </w:p>
    <w:p>
      <w:pPr>
        <w:pStyle w:val="Citation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22222"/>
          <w:sz w:val="28"/>
          <w:szCs w:val="28"/>
        </w:rPr>
        <w:t>CONTEXTE</w:t>
      </w:r>
    </w:p>
    <w:p>
      <w:pPr>
        <w:pStyle w:val="Citations"/>
        <w:spacing w:before="0" w:after="0"/>
        <w:ind w:left="0" w:right="0" w:hanging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Citations"/>
        <w:spacing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color w:val="222222"/>
        </w:rPr>
      </w:pPr>
      <w:r>
        <w:rPr>
          <w:rFonts w:cs="Times New Roman" w:ascii="Times New Roman" w:hAnsi="Times New Roman"/>
          <w:i/>
          <w:iCs/>
          <w:color w:val="222222"/>
        </w:rPr>
        <w:t>La Ligue de l’enseignement-FOL57, organisation à but non lucratif, est un Fédération d’Education Populaire complémentaire de l’école publique.</w:t>
      </w:r>
    </w:p>
    <w:p>
      <w:pPr>
        <w:pStyle w:val="Citations"/>
        <w:spacing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color w:val="222222"/>
        </w:rPr>
      </w:pPr>
      <w:r>
        <w:rPr>
          <w:rFonts w:cs="Times New Roman" w:ascii="Times New Roman" w:hAnsi="Times New Roman"/>
          <w:i/>
          <w:iCs/>
          <w:color w:val="222222"/>
        </w:rPr>
        <w:t xml:space="preserve">Elle regroupe plus de 30 000 membres dans plus de 400 associations sportives, culturelles et de loisirs. </w:t>
      </w:r>
    </w:p>
    <w:p>
      <w:pPr>
        <w:pStyle w:val="Citations"/>
        <w:spacing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color w:val="222222"/>
        </w:rPr>
      </w:pPr>
      <w:r>
        <w:rPr>
          <w:rFonts w:cs="Times New Roman" w:ascii="Times New Roman" w:hAnsi="Times New Roman"/>
          <w:i/>
          <w:iCs/>
          <w:color w:val="222222"/>
        </w:rPr>
        <w:t>Dans le cadre de l’éducation permanente, elle développe et coordonne de multiples activités éducatives, artistiques et sportives, avec pour préoccupation constante, l’accès pour tous à la culture, aux loisirs et aux vacances.</w:t>
      </w:r>
    </w:p>
    <w:p>
      <w:pPr>
        <w:pStyle w:val="Citations"/>
        <w:spacing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color w:val="222222"/>
        </w:rPr>
      </w:pPr>
      <w:r>
        <w:rPr>
          <w:rFonts w:cs="Times New Roman" w:ascii="Times New Roman" w:hAnsi="Times New Roman"/>
          <w:i/>
          <w:iCs/>
          <w:color w:val="222222"/>
        </w:rPr>
        <w:t>Elle anime la vie locale, développe la solidarité et contribue à la formation de citoyens libres, égaux et responsables dans une société laïque.</w:t>
      </w:r>
    </w:p>
    <w:p>
      <w:pPr>
        <w:pStyle w:val="Citations"/>
        <w:spacing w:before="0" w:after="0"/>
        <w:ind w:left="0" w:right="0" w:hanging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La Ligue de l’enseignement- FOL57 compte 49 ETP et 280 bénévoles.</w:t>
      </w:r>
    </w:p>
    <w:p>
      <w:pPr>
        <w:pStyle w:val="Citations"/>
        <w:spacing w:before="0" w:after="0"/>
        <w:ind w:left="0" w:right="0" w:hanging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Citations"/>
        <w:numPr>
          <w:ilvl w:val="0"/>
          <w:numId w:val="7"/>
        </w:numPr>
        <w:tabs>
          <w:tab w:val="clear" w:pos="709"/>
          <w:tab w:val="left" w:pos="8222" w:leader="none"/>
        </w:tabs>
        <w:spacing w:before="0" w:after="0"/>
        <w:ind w:left="720" w:right="0" w:hanging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color w:val="222222"/>
        </w:rPr>
        <w:t>Dans son ambition de répondre au développement de sa structure, elle recrute un(e) assistant(e) de direction pour collaborer étroitement à la direction des services dans la gestion administrative, l’organisation, la communication et la logistique.</w:t>
      </w:r>
    </w:p>
    <w:p>
      <w:pPr>
        <w:pStyle w:val="Citation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22222"/>
          <w:sz w:val="28"/>
          <w:szCs w:val="28"/>
        </w:rPr>
        <w:t>MISSIONS</w:t>
      </w:r>
    </w:p>
    <w:p>
      <w:pPr>
        <w:pStyle w:val="Citations"/>
        <w:spacing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222222"/>
        </w:rPr>
      </w:pPr>
      <w:r>
        <w:rPr>
          <w:rFonts w:cs="Times New Roman" w:ascii="Times New Roman" w:hAnsi="Times New Roman"/>
          <w:b/>
          <w:bCs/>
          <w:color w:val="222222"/>
        </w:rPr>
      </w:r>
    </w:p>
    <w:p>
      <w:pPr>
        <w:pStyle w:val="Citations"/>
        <w:spacing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222222"/>
        </w:rPr>
      </w:pPr>
      <w:r>
        <w:rPr>
          <w:rFonts w:cs="Times New Roman" w:ascii="Times New Roman" w:hAnsi="Times New Roman"/>
          <w:b/>
          <w:bCs/>
          <w:color w:val="222222"/>
        </w:rPr>
        <w:t>Rattaché(e) à la directrice des services, vous apportez une aide permanente en termes de gestion administrative, de communication et d’organisation. Vous exercerez les missions suivantes :</w:t>
      </w:r>
    </w:p>
    <w:p>
      <w:pPr>
        <w:pStyle w:val="Citations"/>
        <w:spacing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222222"/>
        </w:rPr>
      </w:pPr>
      <w:r>
        <w:rPr>
          <w:rFonts w:cs="Times New Roman" w:ascii="Times New Roman" w:hAnsi="Times New Roman"/>
          <w:b/>
          <w:bCs/>
          <w:color w:val="222222"/>
        </w:rPr>
      </w:r>
    </w:p>
    <w:p>
      <w:pPr>
        <w:pStyle w:val="Citations"/>
        <w:numPr>
          <w:ilvl w:val="0"/>
          <w:numId w:val="2"/>
        </w:numPr>
        <w:spacing w:before="0" w:after="0"/>
        <w:ind w:left="720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222222"/>
        </w:rPr>
        <w:t xml:space="preserve">Gestion et administration </w:t>
      </w:r>
    </w:p>
    <w:p>
      <w:pPr>
        <w:pStyle w:val="Citations"/>
        <w:spacing w:before="0" w:after="0"/>
        <w:ind w:left="72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itations"/>
        <w:numPr>
          <w:ilvl w:val="0"/>
          <w:numId w:val="4"/>
        </w:numPr>
        <w:spacing w:before="0" w:after="0"/>
        <w:ind w:left="1440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Bonne exécution des demandes de subventions via les plate-formes, suivi des conventions liant la FOL57, réalisation des démarches administratives liées à la réponse aux marchés publics et aux appels à projet</w:t>
      </w:r>
    </w:p>
    <w:p>
      <w:pPr>
        <w:pStyle w:val="Citations"/>
        <w:numPr>
          <w:ilvl w:val="0"/>
          <w:numId w:val="4"/>
        </w:numPr>
        <w:spacing w:before="0" w:after="0"/>
        <w:ind w:left="1440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Création et mise à jour d’outils de reporting d’activité et de gestion, création et suivi de procédures, élaboration et suivi de tableaux de bord</w:t>
      </w:r>
    </w:p>
    <w:p>
      <w:pPr>
        <w:pStyle w:val="Citations"/>
        <w:numPr>
          <w:ilvl w:val="0"/>
          <w:numId w:val="4"/>
        </w:numPr>
        <w:spacing w:before="0" w:after="0"/>
        <w:ind w:left="1440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Veille juridique et règlementaire</w:t>
      </w:r>
    </w:p>
    <w:p>
      <w:pPr>
        <w:pStyle w:val="Citations"/>
        <w:numPr>
          <w:ilvl w:val="0"/>
          <w:numId w:val="4"/>
        </w:numPr>
        <w:spacing w:before="0" w:after="0"/>
        <w:ind w:left="1440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Suivi administratif des ressources humaines</w:t>
      </w:r>
    </w:p>
    <w:p>
      <w:pPr>
        <w:pStyle w:val="Citations"/>
        <w:numPr>
          <w:ilvl w:val="0"/>
          <w:numId w:val="4"/>
        </w:numPr>
        <w:spacing w:before="0" w:after="0"/>
        <w:ind w:left="1440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Instruction de dossiers divers et application de procédures administratives</w:t>
      </w:r>
    </w:p>
    <w:p>
      <w:pPr>
        <w:pStyle w:val="Citations"/>
        <w:numPr>
          <w:ilvl w:val="0"/>
          <w:numId w:val="2"/>
        </w:numPr>
        <w:spacing w:beforeAutospacing="1" w:after="0"/>
        <w:ind w:left="720" w:right="0" w:hanging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Communication et diffusion d’informations </w:t>
      </w:r>
    </w:p>
    <w:p>
      <w:pPr>
        <w:pStyle w:val="Citations"/>
        <w:numPr>
          <w:ilvl w:val="1"/>
          <w:numId w:val="2"/>
        </w:numPr>
        <w:spacing w:before="0" w:after="0"/>
        <w:ind w:left="1440" w:right="0" w:hanging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Circulation de l’information auprès de nos partenaires et de nos adhérents (lettre d’information mensuelle, campagne de communication, …)</w:t>
      </w:r>
    </w:p>
    <w:p>
      <w:pPr>
        <w:pStyle w:val="Citations"/>
        <w:numPr>
          <w:ilvl w:val="1"/>
          <w:numId w:val="2"/>
        </w:numPr>
        <w:spacing w:before="0" w:after="0"/>
        <w:ind w:left="1440" w:right="0" w:hanging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Gestion du matériel de communication et des outils collaboratifs numériques</w:t>
      </w:r>
    </w:p>
    <w:p>
      <w:pPr>
        <w:pStyle w:val="Citations"/>
        <w:numPr>
          <w:ilvl w:val="1"/>
          <w:numId w:val="2"/>
        </w:numPr>
        <w:spacing w:before="0" w:after="0"/>
        <w:ind w:left="1440" w:right="0" w:hanging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Elaboration et gestion </w:t>
      </w:r>
      <w:r>
        <w:rPr>
          <w:rFonts w:cs="Times New Roman" w:ascii="Times New Roman" w:hAnsi="Times New Roman"/>
          <w:kern w:val="2"/>
          <w:sz w:val="24"/>
        </w:rPr>
        <w:t xml:space="preserve">d’une base de données </w:t>
      </w:r>
      <w:r>
        <w:rPr>
          <w:rFonts w:cs="Times New Roman" w:ascii="Times New Roman" w:hAnsi="Times New Roman"/>
        </w:rPr>
        <w:t>des contacts partagés</w:t>
      </w:r>
    </w:p>
    <w:p>
      <w:pPr>
        <w:pStyle w:val="Citations"/>
        <w:numPr>
          <w:ilvl w:val="0"/>
          <w:numId w:val="2"/>
        </w:numPr>
        <w:spacing w:before="0" w:after="0"/>
        <w:ind w:left="720" w:right="0" w:hanging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Organisation, planification et logistique </w:t>
      </w:r>
    </w:p>
    <w:p>
      <w:pPr>
        <w:pStyle w:val="Citations"/>
        <w:numPr>
          <w:ilvl w:val="1"/>
          <w:numId w:val="5"/>
        </w:numPr>
        <w:spacing w:beforeAutospacing="1" w:after="0"/>
        <w:ind w:left="1440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Mise en œuvre de la logistique matérielle et organisationnelle des manifestations, formations, rassemblements et assemblées organisés par la FOL57 (</w:t>
      </w:r>
      <w:bookmarkStart w:id="0" w:name="_GoBack"/>
      <w:bookmarkEnd w:id="0"/>
      <w:r>
        <w:rPr>
          <w:rFonts w:cs="Times New Roman" w:ascii="Times New Roman" w:hAnsi="Times New Roman"/>
        </w:rPr>
        <w:t>installation, organisation, rangement...)</w:t>
      </w:r>
    </w:p>
    <w:p>
      <w:pPr>
        <w:pStyle w:val="Citations"/>
        <w:numPr>
          <w:ilvl w:val="1"/>
          <w:numId w:val="5"/>
        </w:numPr>
        <w:spacing w:before="0" w:after="0"/>
        <w:ind w:left="1440" w:right="0" w:hanging="36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Appui à la logistique du siège</w:t>
      </w:r>
    </w:p>
    <w:p>
      <w:pPr>
        <w:pStyle w:val="Citations"/>
        <w:spacing w:beforeAutospacing="1" w:after="0"/>
        <w:ind w:left="720" w:right="0" w:hanging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Citations"/>
        <w:spacing w:beforeAutospacing="1" w:after="0"/>
        <w:ind w:left="720" w:right="0" w:hanging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Citation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="0"/>
        <w:ind w:left="0" w:right="0" w:hanging="0"/>
        <w:rPr>
          <w:rFonts w:ascii="Times New Roman" w:hAnsi="Times New Roman" w:cs="Times New Roman"/>
          <w:b/>
          <w:b/>
          <w:bCs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22222"/>
          <w:sz w:val="28"/>
          <w:szCs w:val="28"/>
        </w:rPr>
        <w:t>PROFIL ET COMPETENCES</w:t>
      </w:r>
    </w:p>
    <w:p>
      <w:pPr>
        <w:pStyle w:val="Citations"/>
        <w:spacing w:before="0" w:after="0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itations"/>
        <w:spacing w:before="0" w:after="0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SAVOIRS</w:t>
      </w:r>
    </w:p>
    <w:p>
      <w:pPr>
        <w:pStyle w:val="Citations"/>
        <w:spacing w:before="0" w:after="0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itations"/>
        <w:numPr>
          <w:ilvl w:val="0"/>
          <w:numId w:val="6"/>
        </w:numPr>
        <w:spacing w:before="0" w:after="0"/>
        <w:ind w:left="72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222222"/>
        </w:rPr>
        <w:t xml:space="preserve">Vous êtes titulaire, à minima, d’un </w:t>
      </w:r>
      <w:r>
        <w:rPr>
          <w:rFonts w:cs="Times New Roman" w:ascii="Times New Roman" w:hAnsi="Times New Roman"/>
          <w:b/>
          <w:bCs/>
          <w:color w:val="222222"/>
        </w:rPr>
        <w:t>Bac + 2 dans la gestion et l’administration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szCs w:val="24"/>
        </w:rPr>
        <w:t xml:space="preserve">Vous avez une bonne </w:t>
      </w:r>
      <w:r>
        <w:rPr>
          <w:rFonts w:cs="Times New Roman" w:ascii="Times New Roman" w:hAnsi="Times New Roman"/>
          <w:b/>
          <w:bCs/>
          <w:szCs w:val="24"/>
        </w:rPr>
        <w:t>connaissance du fonctionnement associatif, des collectivités locales et des institutions des champs éducatifs et culturels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Connaissance juridique et règlementaire</w:t>
      </w:r>
    </w:p>
    <w:p>
      <w:pPr>
        <w:pStyle w:val="ListParagraph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itations"/>
        <w:spacing w:before="0" w:after="0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SAVOIRS FAIRE</w:t>
      </w:r>
    </w:p>
    <w:p>
      <w:pPr>
        <w:pStyle w:val="Citations"/>
        <w:spacing w:before="0" w:after="0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itations"/>
        <w:numPr>
          <w:ilvl w:val="0"/>
          <w:numId w:val="6"/>
        </w:numPr>
        <w:spacing w:before="0" w:after="0"/>
        <w:ind w:left="720" w:right="0" w:hanging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Vous avez acquis une </w:t>
      </w:r>
      <w:r>
        <w:rPr>
          <w:rFonts w:cs="Times New Roman" w:ascii="Times New Roman" w:hAnsi="Times New Roman"/>
          <w:b/>
          <w:bCs/>
          <w:color w:val="222222"/>
        </w:rPr>
        <w:t>expérience professionnelle de + 3 ans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Cs w:val="24"/>
        </w:rPr>
      </w:pPr>
      <w:r>
        <w:rPr>
          <w:rFonts w:cs="Times New Roman" w:ascii="Times New Roman" w:hAnsi="Times New Roman"/>
          <w:color w:val="222222"/>
        </w:rPr>
        <w:t>Vous disposez d’une excellente maitrise de la</w:t>
      </w:r>
      <w:r>
        <w:rPr>
          <w:rFonts w:cs="Times New Roman" w:ascii="Times New Roman" w:hAnsi="Times New Roman"/>
          <w:b/>
          <w:bCs/>
          <w:color w:val="222222"/>
        </w:rPr>
        <w:t xml:space="preserve"> suite office et des outils numériques</w:t>
      </w:r>
      <w:r>
        <w:rPr>
          <w:rFonts w:cs="Times New Roman" w:ascii="Times New Roman" w:hAnsi="Times New Roman"/>
          <w:color w:val="222222"/>
        </w:rPr>
        <w:t xml:space="preserve"> pour mener à bien des requêtes et publipostages, des tableaux croisés dynamiques sur Excel, des outils collaboratifs, ...</w:t>
      </w: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Cs w:val="24"/>
        </w:rPr>
      </w:pPr>
      <w:r>
        <w:rPr>
          <w:rFonts w:cs="Times New Roman" w:ascii="Times New Roman" w:hAnsi="Times New Roman"/>
          <w:color w:val="222222"/>
          <w:szCs w:val="24"/>
        </w:rPr>
        <w:t xml:space="preserve">Vous avez un </w:t>
      </w:r>
      <w:r>
        <w:rPr>
          <w:rFonts w:cs="Times New Roman" w:ascii="Times New Roman" w:hAnsi="Times New Roman"/>
          <w:b/>
          <w:bCs/>
          <w:color w:val="222222"/>
          <w:szCs w:val="24"/>
        </w:rPr>
        <w:t>maitrise rédactionnelle</w:t>
      </w:r>
      <w:r>
        <w:rPr>
          <w:rFonts w:cs="Times New Roman" w:ascii="Times New Roman" w:hAnsi="Times New Roman"/>
          <w:color w:val="222222"/>
          <w:szCs w:val="24"/>
        </w:rPr>
        <w:t xml:space="preserve"> affirmée vous permettant une efficacité et une autonomie dans la gestion administrative confiée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zCs w:val="24"/>
        </w:rPr>
      </w:pPr>
      <w:r>
        <w:rPr>
          <w:rFonts w:cs="Times New Roman" w:ascii="Times New Roman" w:hAnsi="Times New Roman"/>
          <w:color w:val="222222"/>
          <w:szCs w:val="24"/>
        </w:rPr>
        <w:t xml:space="preserve">Vous avez une expérience, professionnelle ou bénévole, confirmée </w:t>
      </w:r>
      <w:r>
        <w:rPr>
          <w:rFonts w:cs="Times New Roman" w:ascii="Times New Roman" w:hAnsi="Times New Roman"/>
          <w:b/>
          <w:bCs/>
          <w:color w:val="222222"/>
          <w:szCs w:val="24"/>
        </w:rPr>
        <w:t>dans le milieu associatif</w:t>
      </w:r>
      <w:r>
        <w:rPr>
          <w:rFonts w:cs="Times New Roman" w:ascii="Times New Roman" w:hAnsi="Times New Roman"/>
          <w:color w:val="222222"/>
          <w:szCs w:val="24"/>
        </w:rPr>
        <w:t xml:space="preserve"> </w:t>
      </w:r>
    </w:p>
    <w:p>
      <w:pPr>
        <w:pStyle w:val="ListParagraph"/>
        <w:rPr>
          <w:rFonts w:ascii="Times New Roman" w:hAnsi="Times New Roman" w:cs="Times New Roman"/>
          <w:color w:val="222222"/>
          <w:szCs w:val="24"/>
        </w:rPr>
      </w:pPr>
      <w:r>
        <w:rPr>
          <w:rFonts w:cs="Times New Roman" w:ascii="Times New Roman" w:hAnsi="Times New Roman"/>
          <w:color w:val="222222"/>
          <w:szCs w:val="24"/>
        </w:rPr>
      </w:r>
    </w:p>
    <w:p>
      <w:pPr>
        <w:pStyle w:val="Citations"/>
        <w:spacing w:before="0" w:after="0"/>
        <w:ind w:left="0" w:right="0" w:hanging="0"/>
        <w:rPr>
          <w:rFonts w:ascii="Times New Roman" w:hAnsi="Times New Roman" w:cs="Times New Roman"/>
          <w:b/>
          <w:b/>
          <w:bCs/>
          <w:color w:val="222222"/>
        </w:rPr>
      </w:pPr>
      <w:r>
        <w:rPr>
          <w:rFonts w:cs="Times New Roman" w:ascii="Times New Roman" w:hAnsi="Times New Roman"/>
          <w:b/>
          <w:bCs/>
          <w:color w:val="222222"/>
        </w:rPr>
        <w:t>SAVOIRS ETRE</w:t>
      </w:r>
    </w:p>
    <w:p>
      <w:pPr>
        <w:pStyle w:val="Citations"/>
        <w:spacing w:before="0" w:after="0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itations"/>
        <w:numPr>
          <w:ilvl w:val="0"/>
          <w:numId w:val="1"/>
        </w:numPr>
        <w:spacing w:before="0" w:after="0"/>
        <w:ind w:left="770" w:right="0" w:hanging="36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 xml:space="preserve">Vous disposez d’une grande </w:t>
      </w:r>
      <w:r>
        <w:rPr>
          <w:rFonts w:cs="Times New Roman" w:ascii="Times New Roman" w:hAnsi="Times New Roman"/>
          <w:b/>
          <w:bCs/>
          <w:color w:val="222222"/>
        </w:rPr>
        <w:t>aisance relationnelle</w:t>
      </w:r>
      <w:r>
        <w:rPr>
          <w:rFonts w:cs="Times New Roman" w:ascii="Times New Roman" w:hAnsi="Times New Roman"/>
          <w:color w:val="222222"/>
        </w:rPr>
        <w:t xml:space="preserve"> nécessaire pour travailler au sein d’une équipe de collaborateurs dans laquelle le collectif et la transversalité priment</w:t>
      </w:r>
    </w:p>
    <w:p>
      <w:pPr>
        <w:pStyle w:val="Citations"/>
        <w:numPr>
          <w:ilvl w:val="0"/>
          <w:numId w:val="1"/>
        </w:numPr>
        <w:spacing w:before="0" w:after="0"/>
        <w:ind w:left="770" w:right="0" w:hanging="360"/>
        <w:jc w:val="both"/>
        <w:rPr>
          <w:rFonts w:ascii="Times New Roman" w:hAnsi="Times New Roman" w:cs="Times New Roman"/>
          <w:b/>
          <w:b/>
          <w:bCs/>
          <w:color w:val="222222"/>
        </w:rPr>
      </w:pPr>
      <w:r>
        <w:rPr>
          <w:rFonts w:cs="Times New Roman" w:ascii="Times New Roman" w:hAnsi="Times New Roman"/>
          <w:color w:val="222222"/>
        </w:rPr>
        <w:t xml:space="preserve">Vous êtes </w:t>
      </w:r>
      <w:r>
        <w:rPr>
          <w:rFonts w:cs="Times New Roman" w:ascii="Times New Roman" w:hAnsi="Times New Roman"/>
          <w:b/>
          <w:bCs/>
          <w:color w:val="222222"/>
        </w:rPr>
        <w:t>organisé(e), polyvalent(e) et autonome</w:t>
      </w:r>
    </w:p>
    <w:p>
      <w:pPr>
        <w:pStyle w:val="Citations"/>
        <w:numPr>
          <w:ilvl w:val="0"/>
          <w:numId w:val="1"/>
        </w:numPr>
        <w:spacing w:before="0" w:after="0"/>
        <w:ind w:left="770" w:right="0" w:hanging="36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 xml:space="preserve">Une </w:t>
      </w:r>
      <w:r>
        <w:rPr>
          <w:rFonts w:cs="Times New Roman" w:ascii="Times New Roman" w:hAnsi="Times New Roman"/>
          <w:b/>
          <w:bCs/>
          <w:color w:val="222222"/>
        </w:rPr>
        <w:t>sensibilité pour l’Education Populaire</w:t>
      </w:r>
      <w:r>
        <w:rPr>
          <w:rFonts w:cs="Times New Roman" w:ascii="Times New Roman" w:hAnsi="Times New Roman"/>
          <w:color w:val="222222"/>
        </w:rPr>
        <w:t xml:space="preserve"> et une implication pour les valeurs associées sont attendues et appréciées</w:t>
      </w:r>
    </w:p>
    <w:p>
      <w:pPr>
        <w:pStyle w:val="Citation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22222"/>
          <w:sz w:val="28"/>
          <w:szCs w:val="28"/>
        </w:rPr>
        <w:t>CONDITIONS D’EXERCICE</w:t>
      </w:r>
    </w:p>
    <w:p>
      <w:pPr>
        <w:pStyle w:val="Contenudetableau"/>
        <w:numPr>
          <w:ilvl w:val="0"/>
          <w:numId w:val="2"/>
        </w:numPr>
        <w:spacing w:beforeAutospacing="1" w:after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Travail en bureau et horaires fixes d’une manière générale</w:t>
      </w:r>
    </w:p>
    <w:p>
      <w:pPr>
        <w:pStyle w:val="Contenudetableau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Disponibilité vis-à-vis de la direction ; pics d’activité possibles en fonction des obligations exceptionnelles du service</w:t>
      </w:r>
    </w:p>
    <w:p>
      <w:pPr>
        <w:pStyle w:val="Contenudetableau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Respect des obligations de discrétion et de confidentialité</w:t>
      </w:r>
    </w:p>
    <w:p>
      <w:pPr>
        <w:pStyle w:val="Contenudetablea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="0"/>
        <w:jc w:val="both"/>
        <w:rPr>
          <w:rFonts w:ascii="Times New Roman" w:hAnsi="Times New Roman" w:cs="Times New Roman"/>
          <w:b/>
          <w:b/>
          <w:bCs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22222"/>
          <w:sz w:val="28"/>
          <w:szCs w:val="28"/>
        </w:rPr>
        <w:t>CONDITIONS D’EMPLOI</w:t>
      </w:r>
    </w:p>
    <w:p>
      <w:pPr>
        <w:pStyle w:val="Contenudetableau"/>
        <w:numPr>
          <w:ilvl w:val="0"/>
          <w:numId w:val="3"/>
        </w:numPr>
        <w:spacing w:beforeAutospacing="1" w:after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Contrat de travail à durée indéterminée (CDI) à temps plein</w:t>
      </w:r>
    </w:p>
    <w:p>
      <w:pPr>
        <w:pStyle w:val="Contenudetableau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Rémunération selon convention collective ECLAT, selon profil et expérience</w:t>
      </w:r>
    </w:p>
    <w:p>
      <w:pPr>
        <w:pStyle w:val="Contenudetableau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222222"/>
        </w:rPr>
        <w:t>Lieu de travail : METZ (57) – Quartier Grigy -TECHNOPÔLE - La Grange aux Bois - siège de l’association - 1 rue du Pré Chaudron – Accès autoroutes A4 et A31</w:t>
      </w:r>
    </w:p>
    <w:p>
      <w:pPr>
        <w:pStyle w:val="Contenudetableau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Permis B indispensable</w:t>
      </w:r>
    </w:p>
    <w:p>
      <w:pPr>
        <w:pStyle w:val="Contenudetableau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  <w:t>Poste à pourvoir dès que possible</w:t>
      </w:r>
    </w:p>
    <w:p>
      <w:pPr>
        <w:pStyle w:val="Contenudetableau"/>
        <w:spacing w:beforeAutospacing="1" w:after="0"/>
        <w:ind w:left="720" w:hanging="0"/>
        <w:jc w:val="both"/>
        <w:rPr>
          <w:rFonts w:ascii="Times New Roman" w:hAnsi="Times New Roman" w:cs="Times New Roman"/>
          <w:color w:val="222222"/>
        </w:rPr>
      </w:pPr>
      <w:r>
        <w:rPr>
          <w:rFonts w:cs="Times New Roman" w:ascii="Times New Roman" w:hAnsi="Times New Roman"/>
          <w:color w:val="222222"/>
        </w:rPr>
      </w:r>
    </w:p>
    <w:p>
      <w:pPr>
        <w:pStyle w:val="Contenudetablea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1" w:after="0"/>
        <w:jc w:val="both"/>
        <w:rPr>
          <w:rFonts w:ascii="Times New Roman" w:hAnsi="Times New Roman" w:cs="Times New Roman"/>
          <w:b/>
          <w:b/>
          <w:bCs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22222"/>
          <w:sz w:val="28"/>
          <w:szCs w:val="28"/>
        </w:rPr>
        <w:t>POUR CANDIDATER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Envoyez CV et lettre de motivation </w:t>
      </w:r>
      <w:r>
        <w:rPr>
          <w:u w:val="single"/>
        </w:rPr>
        <w:t>avant le 10 janvier</w:t>
      </w:r>
      <w:r>
        <w:rPr/>
        <w:t xml:space="preserve"> </w:t>
      </w:r>
      <w:r>
        <w:rPr/>
        <w:t>à l’attention du Président Pierre JULLIEN</w:t>
      </w:r>
    </w:p>
    <w:p>
      <w:pPr>
        <w:pStyle w:val="Normal"/>
        <w:rPr/>
      </w:pPr>
      <w:r>
        <w:rPr/>
        <w:t>LIGUE DE L’ENSEIGNEMENT-FOL 57</w:t>
      </w:r>
    </w:p>
    <w:p>
      <w:pPr>
        <w:pStyle w:val="Normal"/>
        <w:rPr/>
      </w:pPr>
      <w:r>
        <w:rPr/>
        <w:t>1 Rue du Pré Chaudron BP 45147</w:t>
      </w:r>
    </w:p>
    <w:p>
      <w:pPr>
        <w:pStyle w:val="Normal"/>
        <w:rPr/>
      </w:pPr>
      <w:r>
        <w:rPr/>
        <w:t>57074 METZ Cedex 03</w:t>
      </w:r>
    </w:p>
    <w:p>
      <w:pPr>
        <w:pStyle w:val="Normal"/>
        <w:rPr/>
      </w:pPr>
      <w:r>
        <w:rPr/>
        <w:t>ou par mail : sandrine.pellenz@laliguefol57.org</w:t>
      </w:r>
    </w:p>
    <w:p>
      <w:pPr>
        <w:pStyle w:val="Normal"/>
        <w:rPr/>
      </w:pPr>
      <w:r>
        <w:rPr/>
        <w:t>Renseignements auprès de Sandrine PELLENZ, directrice des services : 03 87 66 10 51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7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 w:customStyle="1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enInternet" w:customStyle="1">
    <w:name w:val="Lien Internet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347a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9c347a"/>
    <w:rPr>
      <w:rFonts w:ascii="Liberation Serif;Times New Roma" w:hAnsi="Liberation Serif;Times New Roma" w:cs="Mangal"/>
      <w:kern w:val="2"/>
      <w:szCs w:val="18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c347a"/>
    <w:rPr>
      <w:rFonts w:ascii="Liberation Serif;Times New Roma" w:hAnsi="Liberation Serif;Times New Roma" w:cs="Mangal"/>
      <w:b/>
      <w:bCs/>
      <w:kern w:val="2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c0357"/>
    <w:rPr>
      <w:rFonts w:ascii="Liberation Serif;Times New Roma" w:hAnsi="Liberation Serif;Times New Roma" w:cs="Mangal"/>
      <w:kern w:val="2"/>
      <w:sz w:val="24"/>
      <w:szCs w:val="21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ac0357"/>
    <w:rPr>
      <w:rFonts w:ascii="Liberation Serif;Times New Roma" w:hAnsi="Liberation Serif;Times New Roma" w:cs="Mangal"/>
      <w:kern w:val="2"/>
      <w:sz w:val="24"/>
      <w:szCs w:val="21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itations" w:customStyle="1">
    <w:name w:val="Citations"/>
    <w:basedOn w:val="Normal"/>
    <w:qFormat/>
    <w:pPr>
      <w:spacing w:before="0" w:after="283"/>
      <w:ind w:left="567" w:right="567" w:hanging="0"/>
    </w:pPr>
    <w:rPr/>
  </w:style>
  <w:style w:type="paragraph" w:styleId="ListParagraph">
    <w:name w:val="List Paragraph"/>
    <w:basedOn w:val="Normal"/>
    <w:uiPriority w:val="34"/>
    <w:qFormat/>
    <w:rsid w:val="006213af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9c347a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9c347a"/>
    <w:pPr/>
    <w:rPr>
      <w:b/>
      <w:b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ac0357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ac0357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offre d'emploi assistant de direction (1)</Template>
  <TotalTime>3</TotalTime>
  <Application>LibreOffice/6.4.4.2$Windows_X86_64 LibreOffice_project/3d775be2011f3886db32dfd395a6a6d1ca2630ff</Application>
  <Pages>2</Pages>
  <Words>664</Words>
  <Characters>3840</Characters>
  <CharactersWithSpaces>4426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2021-12-10T12:01:00Z</dcterms:created>
  <dc:creator>Bonzee</dc:creator>
  <dc:description/>
  <dc:language>fr-FR</dc:language>
  <cp:lastModifiedBy/>
  <cp:lastPrinted>2021-12-10T12:02:00Z</cp:lastPrinted>
  <dcterms:modified xsi:type="dcterms:W3CDTF">2021-12-13T07:48:32Z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